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54A45" w:rsidRDefault="00615B5A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164580" cy="87401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4824" b="1966"/>
                    <a:stretch/>
                  </pic:blipFill>
                  <pic:spPr bwMode="auto">
                    <a:xfrm>
                      <a:off x="0" y="0"/>
                      <a:ext cx="6164580" cy="874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17920" cy="885444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r="4000" b="1316"/>
                    <a:stretch/>
                  </pic:blipFill>
                  <pic:spPr bwMode="auto">
                    <a:xfrm>
                      <a:off x="0" y="0"/>
                      <a:ext cx="621792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48400" cy="879348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r="3529" b="1995"/>
                    <a:stretch/>
                  </pic:blipFill>
                  <pic:spPr bwMode="auto">
                    <a:xfrm>
                      <a:off x="0" y="0"/>
                      <a:ext cx="6248400" cy="879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05A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500"/>
        <w:gridCol w:w="1493"/>
        <w:gridCol w:w="1753"/>
        <w:gridCol w:w="4784"/>
        <w:gridCol w:w="972"/>
      </w:tblGrid>
      <w:tr w:rsidR="00654A45" w:rsidTr="00073C9A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84" w:type="dxa"/>
          </w:tcPr>
          <w:p w:rsidR="00654A45" w:rsidRDefault="00654A45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4A45" w:rsidRPr="00AC2DF9" w:rsidTr="00073C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дисциплины: подготовка обучающихся к выполнению профессиональной деятельности на основе образовательного права РФ.</w:t>
            </w:r>
          </w:p>
        </w:tc>
      </w:tr>
      <w:tr w:rsidR="00654A45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-освоение содержания основных законодательных актов по вопросам образования;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 обучающихся систематизированных знаний в сфере нормативно-правового обеспечения образования РФ.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-освоение умения использовать законодательные акты РФ и документы международного права по вопросам охраны прав и защиты интересов детей;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навыков использования нормативно-правовой базы образования для решения насущных профессиональных задач</w:t>
            </w:r>
          </w:p>
        </w:tc>
      </w:tr>
      <w:tr w:rsidR="00654A45" w:rsidRPr="00AC2DF9" w:rsidTr="00073C9A">
        <w:trPr>
          <w:trHeight w:hRule="exact" w:val="277"/>
        </w:trPr>
        <w:tc>
          <w:tcPr>
            <w:tcW w:w="772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RPr="00AC2DF9" w:rsidTr="00073C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4A45" w:rsidTr="00073C9A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54A45" w:rsidRPr="00AC2DF9" w:rsidTr="00073C9A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дошкольным образованием</w:t>
            </w:r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073C9A" w:rsidRPr="00615B5A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Управленческая культура специалиста дошкольного образования</w:t>
            </w:r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 экспертиза образовательной среды</w:t>
            </w:r>
          </w:p>
        </w:tc>
      </w:tr>
      <w:tr w:rsidR="00073C9A" w:rsidRPr="00AC2DF9" w:rsidTr="00073C9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дошкольным образованием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3C9A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(НИР)</w:t>
            </w:r>
          </w:p>
        </w:tc>
      </w:tr>
      <w:tr w:rsidR="00073C9A" w:rsidRPr="00073C9A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073C9A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организационно-управленческая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73C9A" w:rsidRPr="00AC2DF9" w:rsidTr="00073C9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Default="00073C9A" w:rsidP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3C9A" w:rsidRPr="00073C9A" w:rsidRDefault="00073C9A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инновациями в дошкольном образовании</w:t>
            </w:r>
          </w:p>
        </w:tc>
      </w:tr>
      <w:tr w:rsidR="00654A45" w:rsidRPr="00AC2DF9" w:rsidTr="00073C9A">
        <w:trPr>
          <w:trHeight w:hRule="exact" w:val="277"/>
        </w:trPr>
        <w:tc>
          <w:tcPr>
            <w:tcW w:w="772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500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RPr="00AC2DF9" w:rsidTr="00073C9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4A45" w:rsidRPr="00AC2DF9" w:rsidTr="00073C9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ОПК-8:      способностью применять психолого-педагогические знания и знание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</w:tbl>
    <w:p w:rsidR="00654A45" w:rsidRPr="008905A9" w:rsidRDefault="008905A9">
      <w:pPr>
        <w:rPr>
          <w:sz w:val="0"/>
          <w:szCs w:val="0"/>
          <w:lang w:val="ru-RU"/>
        </w:rPr>
      </w:pPr>
      <w:r w:rsidRPr="008905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6"/>
        <w:gridCol w:w="3237"/>
        <w:gridCol w:w="4806"/>
        <w:gridCol w:w="971"/>
      </w:tblGrid>
      <w:tr w:rsidR="00654A45" w:rsidTr="00073C9A">
        <w:trPr>
          <w:trHeight w:hRule="exact" w:val="416"/>
        </w:trPr>
        <w:tc>
          <w:tcPr>
            <w:tcW w:w="44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806" w:type="dxa"/>
          </w:tcPr>
          <w:p w:rsidR="00654A45" w:rsidRDefault="00654A45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4A45" w:rsidRPr="00AC2DF9" w:rsidTr="00073C9A">
        <w:trPr>
          <w:trHeight w:hRule="exact" w:val="536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применять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некоторые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654A45" w:rsidRPr="00AC2DF9" w:rsidTr="00073C9A">
        <w:trPr>
          <w:trHeight w:hRule="exact" w:val="453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применять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Tr="00073C9A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78"/>
        </w:trPr>
        <w:tc>
          <w:tcPr>
            <w:tcW w:w="12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654A45" w:rsidRPr="00AC2DF9" w:rsidTr="00073C9A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54A45" w:rsidTr="00073C9A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законодательные и нормативные акты в области образования;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 - правовые и организационные основы деятельности образовательных</w:t>
            </w:r>
            <w:r w:rsidR="00073C9A"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организаций;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073C9A" w:rsidRDefault="008905A9" w:rsidP="00073C9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</w:t>
            </w:r>
            <w:r w:rsid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виды нормативных правовых актов, регламентирующих организацию</w:t>
            </w:r>
            <w:r w:rsidR="00073C9A"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образовательного процесса;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073C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Конвенции о правах ребенка и Закона РФ «Об основных гарантиях</w:t>
            </w:r>
            <w:r w:rsidR="00073C9A"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 ребенка в Российской Федерации»;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073C9A" w:rsidRDefault="008905A9" w:rsidP="00073C9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</w:t>
            </w:r>
            <w:r w:rsid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95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правовые акты международного образовательного законодательства;</w:t>
            </w:r>
          </w:p>
        </w:tc>
      </w:tr>
    </w:tbl>
    <w:p w:rsidR="00654A45" w:rsidRPr="008905A9" w:rsidRDefault="008905A9">
      <w:pPr>
        <w:rPr>
          <w:sz w:val="0"/>
          <w:szCs w:val="0"/>
          <w:lang w:val="ru-RU"/>
        </w:rPr>
      </w:pPr>
      <w:r w:rsidRPr="008905A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1"/>
        <w:gridCol w:w="3295"/>
        <w:gridCol w:w="954"/>
        <w:gridCol w:w="690"/>
        <w:gridCol w:w="1107"/>
        <w:gridCol w:w="1241"/>
        <w:gridCol w:w="674"/>
        <w:gridCol w:w="391"/>
        <w:gridCol w:w="974"/>
      </w:tblGrid>
      <w:tr w:rsidR="00654A45" w:rsidTr="00073C9A">
        <w:trPr>
          <w:trHeight w:hRule="exact" w:val="416"/>
        </w:trPr>
        <w:tc>
          <w:tcPr>
            <w:tcW w:w="424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54" w:type="dxa"/>
          </w:tcPr>
          <w:p w:rsidR="00654A45" w:rsidRDefault="00654A45"/>
        </w:tc>
        <w:tc>
          <w:tcPr>
            <w:tcW w:w="690" w:type="dxa"/>
          </w:tcPr>
          <w:p w:rsidR="00654A45" w:rsidRDefault="00654A45"/>
        </w:tc>
        <w:tc>
          <w:tcPr>
            <w:tcW w:w="1107" w:type="dxa"/>
          </w:tcPr>
          <w:p w:rsidR="00654A45" w:rsidRDefault="00654A45"/>
        </w:tc>
        <w:tc>
          <w:tcPr>
            <w:tcW w:w="1241" w:type="dxa"/>
          </w:tcPr>
          <w:p w:rsidR="00654A45" w:rsidRDefault="00654A45"/>
        </w:tc>
        <w:tc>
          <w:tcPr>
            <w:tcW w:w="674" w:type="dxa"/>
          </w:tcPr>
          <w:p w:rsidR="00654A45" w:rsidRDefault="00654A45"/>
        </w:tc>
        <w:tc>
          <w:tcPr>
            <w:tcW w:w="391" w:type="dxa"/>
          </w:tcPr>
          <w:p w:rsidR="00654A45" w:rsidRDefault="00654A45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4A45" w:rsidTr="00073C9A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в образовательной практике;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качество реализуемых образовательных программ на основе действующих</w:t>
            </w:r>
            <w:r w:rsidR="00073C9A"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нормативно-правовых актов;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073C9A" w:rsidRDefault="008905A9" w:rsidP="00073C9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нормативные правовые акты в области образования и выявлять возможные</w:t>
            </w:r>
            <w:r w:rsidR="00073C9A"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противоречия;</w:t>
            </w:r>
          </w:p>
        </w:tc>
      </w:tr>
      <w:tr w:rsidR="00654A45" w:rsidRPr="00AC2DF9" w:rsidTr="00073C9A">
        <w:trPr>
          <w:trHeight w:hRule="exact" w:val="453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073C9A" w:rsidRDefault="008905A9" w:rsidP="00073C9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</w:t>
            </w:r>
            <w:r w:rsid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 w:rsidP="00073C9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полученные знания для оказания практической правовой помощи ребенку в</w:t>
            </w:r>
            <w:r w:rsidR="00073C9A"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области социальной защиты</w:t>
            </w:r>
            <w:r w:rsidR="00073C9A" w:rsidRPr="00073C9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населения</w:t>
            </w:r>
            <w:r w:rsidR="00073C9A"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осуществления сотрудничества с органами социальной защиты</w:t>
            </w:r>
          </w:p>
        </w:tc>
      </w:tr>
      <w:tr w:rsidR="00654A45" w:rsidTr="00073C9A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54A45" w:rsidRPr="00AC2DF9" w:rsidTr="00073C9A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и приемами правового регурирования в образовательной деятельности;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-технологиями обеспечения права ребенка и его правовой защиты в соответствии с законодательством Российской Федерации;</w:t>
            </w:r>
          </w:p>
        </w:tc>
      </w:tr>
      <w:tr w:rsidR="00654A45" w:rsidRPr="00AC2DF9" w:rsidTr="00073C9A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-технологиями разработки локальной документации образовательной организациии и ее использования в профессиональной деятельности.</w:t>
            </w:r>
          </w:p>
        </w:tc>
      </w:tr>
      <w:tr w:rsidR="00654A45" w:rsidRPr="00AC2DF9" w:rsidTr="00073C9A">
        <w:trPr>
          <w:trHeight w:hRule="exact" w:val="277"/>
        </w:trPr>
        <w:tc>
          <w:tcPr>
            <w:tcW w:w="767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81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3295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5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90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107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241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7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391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RPr="00AC2DF9" w:rsidTr="00073C9A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4A45" w:rsidTr="00073C9A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4A45" w:rsidRPr="00AC2DF9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Нормативно-правовое обеспечение системы образования в РФ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ключевых понятий дисциплины.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нормативно-правовых документов системы образования в РФ /Пр/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нормативной базы системы дошкольного образования /Пр/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обеспечение профессиональной деятельности специалистов дошкольного образования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Основополагающие нормативно- правовые документы системы дошкольного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ФГОС дошкольного образования, его внедрение в практику дошкольных образовательных организаций /Пр/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Осуществление образовательной деятельности по основным программам дошкольного образования /Пр/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073C9A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основы безопасности жизнедеятельности детей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RPr="00AC2DF9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Нормативно-правовые и организационные основы деятельности ДОО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 анализ номенклатуры дел дошкольной образовательной организации /Пр/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FA6408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Pr="008905A9" w:rsidRDefault="00FA6408" w:rsidP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локальных актов дошкольной образовательной организации /Лаб/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/>
        </w:tc>
      </w:tr>
      <w:tr w:rsidR="00654A45" w:rsidTr="00073C9A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локальных документов дошкольной образовательной организации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</w:tbl>
    <w:p w:rsidR="00654A45" w:rsidRDefault="008905A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48"/>
        <w:gridCol w:w="207"/>
        <w:gridCol w:w="1581"/>
        <w:gridCol w:w="107"/>
        <w:gridCol w:w="1771"/>
        <w:gridCol w:w="122"/>
        <w:gridCol w:w="791"/>
        <w:gridCol w:w="685"/>
        <w:gridCol w:w="1106"/>
        <w:gridCol w:w="585"/>
        <w:gridCol w:w="88"/>
        <w:gridCol w:w="533"/>
        <w:gridCol w:w="654"/>
        <w:gridCol w:w="306"/>
        <w:gridCol w:w="62"/>
        <w:gridCol w:w="901"/>
        <w:gridCol w:w="16"/>
      </w:tblGrid>
      <w:tr w:rsidR="00654A45" w:rsidTr="00FA6408">
        <w:trPr>
          <w:trHeight w:hRule="exact" w:val="416"/>
        </w:trPr>
        <w:tc>
          <w:tcPr>
            <w:tcW w:w="4425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13" w:type="dxa"/>
            <w:gridSpan w:val="2"/>
          </w:tcPr>
          <w:p w:rsidR="00654A45" w:rsidRDefault="00654A45"/>
        </w:tc>
        <w:tc>
          <w:tcPr>
            <w:tcW w:w="685" w:type="dxa"/>
          </w:tcPr>
          <w:p w:rsidR="00654A45" w:rsidRDefault="00654A45"/>
        </w:tc>
        <w:tc>
          <w:tcPr>
            <w:tcW w:w="1106" w:type="dxa"/>
          </w:tcPr>
          <w:p w:rsidR="00654A45" w:rsidRDefault="00654A45"/>
        </w:tc>
        <w:tc>
          <w:tcPr>
            <w:tcW w:w="673" w:type="dxa"/>
            <w:gridSpan w:val="2"/>
          </w:tcPr>
          <w:p w:rsidR="00654A45" w:rsidRDefault="00654A45"/>
        </w:tc>
        <w:tc>
          <w:tcPr>
            <w:tcW w:w="533" w:type="dxa"/>
          </w:tcPr>
          <w:p w:rsidR="00654A45" w:rsidRDefault="00654A45"/>
        </w:tc>
        <w:tc>
          <w:tcPr>
            <w:tcW w:w="654" w:type="dxa"/>
          </w:tcPr>
          <w:p w:rsidR="00654A45" w:rsidRDefault="00654A45"/>
        </w:tc>
        <w:tc>
          <w:tcPr>
            <w:tcW w:w="368" w:type="dxa"/>
            <w:gridSpan w:val="2"/>
          </w:tcPr>
          <w:p w:rsidR="00654A45" w:rsidRDefault="00654A45"/>
        </w:tc>
        <w:tc>
          <w:tcPr>
            <w:tcW w:w="91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54A45" w:rsidRPr="00AC2DF9" w:rsidTr="00FA6408">
        <w:trPr>
          <w:trHeight w:hRule="exact" w:val="697"/>
        </w:trPr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34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Правовая компетентность специалиста дошкольного образования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2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2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Tr="00FA6408">
        <w:trPr>
          <w:trHeight w:hRule="exact" w:val="478"/>
        </w:trPr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правового воспитания субъектов образования /Лек/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FA6408">
        <w:trPr>
          <w:trHeight w:hRule="exact" w:val="697"/>
        </w:trPr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работы по правовому воспитанию участников образовательной деятельности /Пр/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FA6408">
        <w:trPr>
          <w:trHeight w:hRule="exact" w:val="917"/>
        </w:trPr>
        <w:tc>
          <w:tcPr>
            <w:tcW w:w="9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 анализ практического опыта правового воспитания детей дошкольного возраста и их родителей /Ср/</w:t>
            </w:r>
          </w:p>
        </w:tc>
        <w:tc>
          <w:tcPr>
            <w:tcW w:w="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</w:tr>
      <w:tr w:rsidR="00654A45" w:rsidTr="00FA6408">
        <w:trPr>
          <w:trHeight w:hRule="exact" w:val="277"/>
        </w:trPr>
        <w:tc>
          <w:tcPr>
            <w:tcW w:w="711" w:type="dxa"/>
          </w:tcPr>
          <w:p w:rsidR="00654A45" w:rsidRDefault="00654A45"/>
        </w:tc>
        <w:tc>
          <w:tcPr>
            <w:tcW w:w="255" w:type="dxa"/>
            <w:gridSpan w:val="2"/>
          </w:tcPr>
          <w:p w:rsidR="00654A45" w:rsidRDefault="00654A45"/>
        </w:tc>
        <w:tc>
          <w:tcPr>
            <w:tcW w:w="1581" w:type="dxa"/>
          </w:tcPr>
          <w:p w:rsidR="00654A45" w:rsidRDefault="00654A45"/>
        </w:tc>
        <w:tc>
          <w:tcPr>
            <w:tcW w:w="1878" w:type="dxa"/>
            <w:gridSpan w:val="2"/>
          </w:tcPr>
          <w:p w:rsidR="00654A45" w:rsidRDefault="00654A45"/>
        </w:tc>
        <w:tc>
          <w:tcPr>
            <w:tcW w:w="913" w:type="dxa"/>
            <w:gridSpan w:val="2"/>
          </w:tcPr>
          <w:p w:rsidR="00654A45" w:rsidRDefault="00654A45"/>
        </w:tc>
        <w:tc>
          <w:tcPr>
            <w:tcW w:w="685" w:type="dxa"/>
          </w:tcPr>
          <w:p w:rsidR="00654A45" w:rsidRDefault="00654A45"/>
        </w:tc>
        <w:tc>
          <w:tcPr>
            <w:tcW w:w="1106" w:type="dxa"/>
          </w:tcPr>
          <w:p w:rsidR="00654A45" w:rsidRDefault="00654A45"/>
        </w:tc>
        <w:tc>
          <w:tcPr>
            <w:tcW w:w="673" w:type="dxa"/>
            <w:gridSpan w:val="2"/>
          </w:tcPr>
          <w:p w:rsidR="00654A45" w:rsidRDefault="00654A45"/>
        </w:tc>
        <w:tc>
          <w:tcPr>
            <w:tcW w:w="533" w:type="dxa"/>
          </w:tcPr>
          <w:p w:rsidR="00654A45" w:rsidRDefault="00654A45"/>
        </w:tc>
        <w:tc>
          <w:tcPr>
            <w:tcW w:w="654" w:type="dxa"/>
          </w:tcPr>
          <w:p w:rsidR="00654A45" w:rsidRDefault="00654A45"/>
        </w:tc>
        <w:tc>
          <w:tcPr>
            <w:tcW w:w="368" w:type="dxa"/>
            <w:gridSpan w:val="2"/>
          </w:tcPr>
          <w:p w:rsidR="00654A45" w:rsidRDefault="00654A45"/>
        </w:tc>
        <w:tc>
          <w:tcPr>
            <w:tcW w:w="917" w:type="dxa"/>
            <w:gridSpan w:val="2"/>
          </w:tcPr>
          <w:p w:rsidR="00654A45" w:rsidRDefault="00654A45"/>
        </w:tc>
      </w:tr>
      <w:tr w:rsidR="00654A45" w:rsidTr="00FA6408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4A45" w:rsidRPr="00AC2DF9" w:rsidTr="00FA6408">
        <w:trPr>
          <w:trHeight w:hRule="exact" w:val="4920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 образования в России, ее характеристика.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тенденции развития системы дошкольного образования в России.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3.Правовая компетентность специалиста системы образования – гарантия стабильной и эффективной работы.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4.Понятия: образовательное право, правовые нормы,нормативно-правовые акты, методы образовательного права.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5.Нормативно-правовые акты системы российского образования, их классификация.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6.Федеральный закон "Об образовании в РФ".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7.Правовое регулирование отношений в системе образования.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8.Права ребенка и формы его правовой защиты в законодательстве РФ.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9.Особенности правового обеспечения профессионально-педагогической деятельности в законодательстве РФ.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10.Федеральный государственный образовательный стандарт дошкольного образования.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11.Основные требования к структуре ООП, условиям ее реализации и результатам освоения детьми основной общеобразовательной программы дошкольного образования.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12."Порядок организации и осуществления образовательной деятельности по основным общеобразовательным программам -образовательным программам дошкольного образования", обзор документа.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13.Санитарные правила и нормативы содержания ДОО.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14.Структура и содержание Положения о лицензировании образовательной деятельности.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15.Делопроизводство в дошкольной образовательной организации.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16.Локальные документы ДОО, технологии разработки.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17.Правовое воспитание педагогов – неотъемлемая часть методической работы в ДОО.</w:t>
            </w: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18.Организация работы по правовому воспитанию родителей как социальных партнеров.</w:t>
            </w:r>
          </w:p>
          <w:p w:rsidR="00654A45" w:rsidRPr="008905A9" w:rsidRDefault="008905A9" w:rsidP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19.Содержание и формы работы по правовому воспитанию детей дошкольного возраста.</w:t>
            </w:r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4A45" w:rsidRPr="00AC2DF9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4A45" w:rsidRPr="00AC2DF9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и групповое проектирование, тестирование, презентации сообщений, творческие задания.</w:t>
            </w:r>
          </w:p>
        </w:tc>
      </w:tr>
      <w:tr w:rsidR="00654A45" w:rsidRPr="00AC2DF9" w:rsidTr="00FA6408">
        <w:trPr>
          <w:trHeight w:hRule="exact" w:val="277"/>
        </w:trPr>
        <w:tc>
          <w:tcPr>
            <w:tcW w:w="711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255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581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878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13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85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106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73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533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654" w:type="dxa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368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17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RPr="00AC2DF9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A45" w:rsidTr="00FA6408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D4EFA" w:rsidRPr="00AC2DF9" w:rsidTr="00FA6408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Арсентьева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 </w:t>
            </w:r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Pr="002D4EFA" w:rsidRDefault="002D4EFA" w:rsidP="002D4E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 [Электронный ресурс</w:t>
            </w:r>
            <w:proofErr w:type="gram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 :</w:t>
            </w:r>
            <w:proofErr w:type="gram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Н.А. Арсентьева [и др.]. —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/90973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Pr="002D4EFA" w:rsidRDefault="002D4EFA" w:rsidP="002D4E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Уфа : БГПУ имени М.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Акмуллы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</w:t>
            </w:r>
          </w:p>
        </w:tc>
      </w:tr>
      <w:tr w:rsidR="002D4EFA" w:rsidTr="002D4EFA">
        <w:trPr>
          <w:trHeight w:hRule="exact" w:val="205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Pr="002D4EFA" w:rsidRDefault="002D4EFA" w:rsidP="002D4E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Государственно-правовое обеспечение образования в Российской Федерации: учебное пособие / О.В.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Приказчикова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И.А. Терентьева, И.С. </w:t>
            </w:r>
            <w:proofErr w:type="spellStart"/>
            <w:proofErr w:type="gram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Черепова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- 436 </w:t>
            </w:r>
            <w:proofErr w:type="gram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978-5-7410-1834-7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=485484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ОГУ, 2017.</w:t>
            </w:r>
          </w:p>
        </w:tc>
      </w:tr>
      <w:tr w:rsidR="002D4EFA" w:rsidTr="00FA6408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Л.1.3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А.В.</w:t>
            </w:r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Pr="002D4EFA" w:rsidRDefault="002D4EFA" w:rsidP="002D4EF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учебное пособие / А.В. Скоробогатов, Н.Р. Борисова; Институт экономики, управления и права (г. Казань). - - 288 с.: ил., табл. -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=257983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2D4EFA" w:rsidRPr="002D4EFA" w:rsidTr="00FA6408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Л.1.4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Pr="002D4EFA" w:rsidRDefault="002D4EFA" w:rsidP="002D4E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2D4EF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D4EFA" w:rsidRDefault="002D4EFA" w:rsidP="002D4EF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4A45" w:rsidTr="00FA6408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4A45" w:rsidTr="00FA6408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4A45" w:rsidTr="00FA6408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правовой теории и практики: Материалы межвуз.науч.-практ.конференции:В 2 ч.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2007</w:t>
            </w:r>
          </w:p>
        </w:tc>
      </w:tr>
      <w:tr w:rsidR="00654A45" w:rsidTr="00FA6408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Кручинин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профессионального правосознания студентов в вузе: дис.на соиск.учен.степ.канд.пед.наук.спец.13.00.08- теория и методика проф.образования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54A45" w:rsidTr="00FA6408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525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нормативных правовых документов региональной системы образования Нижегородской области: В 2 ч.</w:t>
            </w:r>
          </w:p>
        </w:tc>
        <w:tc>
          <w:tcPr>
            <w:tcW w:w="247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2007</w:t>
            </w:r>
          </w:p>
        </w:tc>
      </w:tr>
      <w:tr w:rsidR="00654A45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54A45" w:rsidTr="002D4EFA">
        <w:trPr>
          <w:gridAfter w:val="1"/>
          <w:wAfter w:w="16" w:type="dxa"/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18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4A45" w:rsidTr="002D4EFA">
        <w:trPr>
          <w:gridAfter w:val="1"/>
          <w:wAfter w:w="16" w:type="dxa"/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654A45"/>
        </w:tc>
        <w:tc>
          <w:tcPr>
            <w:tcW w:w="50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Программно-методический комплекс по учебной дисциплине "Нормативно-правовое обеспечение образования"</w:t>
            </w:r>
          </w:p>
        </w:tc>
        <w:tc>
          <w:tcPr>
            <w:tcW w:w="254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proofErr w:type="spellStart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С.Аксенова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Правонарушение и юридическая ответственность, М:, 2010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proofErr w:type="spellStart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Ю.А.Дмитриев</w:t>
            </w:r>
            <w:proofErr w:type="spellEnd"/>
            <w:proofErr w:type="gramStart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</w:t>
            </w:r>
            <w:proofErr w:type="spellStart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В.О.Миронов</w:t>
            </w:r>
            <w:proofErr w:type="spellEnd"/>
            <w:proofErr w:type="gram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Образовательное право в системе права Росси, М:, 2014</w:t>
            </w:r>
          </w:p>
          <w:p w:rsidR="00654A45" w:rsidRPr="008905A9" w:rsidRDefault="00654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54A45" w:rsidRPr="00AC2DF9" w:rsidTr="002D4EFA">
        <w:trPr>
          <w:gridAfter w:val="1"/>
          <w:wAfter w:w="16" w:type="dxa"/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Универсальная база данных изданий  Спасская В.В. Правовое регулирование образовательных отношений :проблемы теории и практики 2-е издание, М:,2012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библиотека </w:t>
            </w:r>
            <w:proofErr w:type="spellStart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А.Беляев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Образовательное право Российской Федерации, проблемы и перспективы, М:, 2014</w:t>
            </w:r>
          </w:p>
        </w:tc>
      </w:tr>
      <w:tr w:rsidR="00654A45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4A45" w:rsidRPr="00AC2DF9" w:rsidTr="00AC2DF9">
        <w:trPr>
          <w:gridAfter w:val="1"/>
          <w:wAfter w:w="16" w:type="dxa"/>
          <w:trHeight w:hRule="exact" w:val="975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AC2DF9" w:rsidRDefault="00AC2DF9" w:rsidP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654A45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A6408" w:rsidRPr="00073C9A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FA6408" w:rsidRPr="00073C9A" w:rsidTr="002D4EFA">
        <w:trPr>
          <w:gridAfter w:val="1"/>
          <w:wAfter w:w="16" w:type="dxa"/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408" w:rsidRDefault="00FA6408" w:rsidP="00FA640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654A45" w:rsidRPr="00073C9A" w:rsidTr="002D4EFA">
        <w:trPr>
          <w:gridAfter w:val="1"/>
          <w:wAfter w:w="16" w:type="dxa"/>
          <w:trHeight w:hRule="exact" w:val="277"/>
        </w:trPr>
        <w:tc>
          <w:tcPr>
            <w:tcW w:w="759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895" w:type="dxa"/>
            <w:gridSpan w:val="3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893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3167" w:type="dxa"/>
            <w:gridSpan w:val="4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1581" w:type="dxa"/>
            <w:gridSpan w:val="4"/>
          </w:tcPr>
          <w:p w:rsidR="00654A45" w:rsidRPr="008905A9" w:rsidRDefault="00654A45">
            <w:pPr>
              <w:rPr>
                <w:lang w:val="ru-RU"/>
              </w:rPr>
            </w:pPr>
          </w:p>
        </w:tc>
        <w:tc>
          <w:tcPr>
            <w:tcW w:w="963" w:type="dxa"/>
            <w:gridSpan w:val="2"/>
          </w:tcPr>
          <w:p w:rsidR="00654A45" w:rsidRPr="008905A9" w:rsidRDefault="00654A45">
            <w:pPr>
              <w:rPr>
                <w:lang w:val="ru-RU"/>
              </w:rPr>
            </w:pPr>
          </w:p>
        </w:tc>
      </w:tr>
      <w:tr w:rsidR="00654A45" w:rsidRPr="00AC2DF9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54A45" w:rsidRPr="00AC2DF9" w:rsidTr="002D4EFA">
        <w:trPr>
          <w:trHeight w:hRule="exact" w:val="481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Default="008905A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C2DF9" w:rsidRPr="00AC2DF9" w:rsidRDefault="00AC2DF9" w:rsidP="00AC2DF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2DF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654A45" w:rsidRPr="008905A9" w:rsidRDefault="00654A45" w:rsidP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  <w:tc>
          <w:tcPr>
            <w:tcW w:w="0" w:type="auto"/>
          </w:tcPr>
          <w:p w:rsidR="00FA6408" w:rsidRPr="00FA6408" w:rsidRDefault="00FA6408" w:rsidP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54A45" w:rsidRPr="00AC2DF9" w:rsidTr="002D4EFA">
        <w:trPr>
          <w:gridAfter w:val="1"/>
          <w:wAfter w:w="16" w:type="dxa"/>
          <w:trHeight w:hRule="exact" w:val="277"/>
        </w:trPr>
        <w:tc>
          <w:tcPr>
            <w:tcW w:w="759" w:type="dxa"/>
            <w:gridSpan w:val="2"/>
          </w:tcPr>
          <w:p w:rsidR="00654A45" w:rsidRPr="00FA6408" w:rsidRDefault="00654A45">
            <w:pPr>
              <w:rPr>
                <w:lang w:val="ru-RU"/>
              </w:rPr>
            </w:pPr>
          </w:p>
        </w:tc>
        <w:tc>
          <w:tcPr>
            <w:tcW w:w="1895" w:type="dxa"/>
            <w:gridSpan w:val="3"/>
          </w:tcPr>
          <w:p w:rsidR="00654A45" w:rsidRPr="00FA6408" w:rsidRDefault="00654A45">
            <w:pPr>
              <w:rPr>
                <w:lang w:val="ru-RU"/>
              </w:rPr>
            </w:pPr>
          </w:p>
        </w:tc>
        <w:tc>
          <w:tcPr>
            <w:tcW w:w="1893" w:type="dxa"/>
            <w:gridSpan w:val="2"/>
          </w:tcPr>
          <w:p w:rsidR="00654A45" w:rsidRPr="00FA6408" w:rsidRDefault="00654A45">
            <w:pPr>
              <w:rPr>
                <w:lang w:val="ru-RU"/>
              </w:rPr>
            </w:pPr>
          </w:p>
        </w:tc>
        <w:tc>
          <w:tcPr>
            <w:tcW w:w="3167" w:type="dxa"/>
            <w:gridSpan w:val="4"/>
          </w:tcPr>
          <w:p w:rsidR="00654A45" w:rsidRPr="00FA6408" w:rsidRDefault="00654A45">
            <w:pPr>
              <w:rPr>
                <w:lang w:val="ru-RU"/>
              </w:rPr>
            </w:pPr>
          </w:p>
        </w:tc>
        <w:tc>
          <w:tcPr>
            <w:tcW w:w="1581" w:type="dxa"/>
            <w:gridSpan w:val="4"/>
          </w:tcPr>
          <w:p w:rsidR="00654A45" w:rsidRPr="00FA6408" w:rsidRDefault="00654A45">
            <w:pPr>
              <w:rPr>
                <w:lang w:val="ru-RU"/>
              </w:rPr>
            </w:pPr>
          </w:p>
        </w:tc>
        <w:tc>
          <w:tcPr>
            <w:tcW w:w="963" w:type="dxa"/>
            <w:gridSpan w:val="2"/>
          </w:tcPr>
          <w:p w:rsidR="00654A45" w:rsidRPr="00FA6408" w:rsidRDefault="00654A45">
            <w:pPr>
              <w:rPr>
                <w:lang w:val="ru-RU"/>
              </w:rPr>
            </w:pPr>
          </w:p>
        </w:tc>
      </w:tr>
      <w:tr w:rsidR="00654A45" w:rsidRPr="00AC2DF9" w:rsidTr="002D4EFA">
        <w:trPr>
          <w:gridAfter w:val="1"/>
          <w:wAfter w:w="16" w:type="dxa"/>
          <w:trHeight w:hRule="exact" w:val="277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54A45" w:rsidRPr="00AC2DF9" w:rsidTr="002D4EFA">
        <w:trPr>
          <w:gridAfter w:val="1"/>
          <w:wAfter w:w="16" w:type="dxa"/>
          <w:trHeight w:hRule="exact" w:val="1573"/>
        </w:trPr>
        <w:tc>
          <w:tcPr>
            <w:tcW w:w="10258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в Приложении 2.</w:t>
            </w:r>
          </w:p>
          <w:p w:rsidR="00654A45" w:rsidRPr="008905A9" w:rsidRDefault="00654A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4A45" w:rsidRDefault="008905A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</w:t>
              </w:r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www</w:t>
              </w:r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mininuniver</w:t>
              </w:r>
              <w:proofErr w:type="spellEnd"/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="00FA6408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  <w:lang w:val="ru-RU"/>
                </w:rPr>
                <w:t>/</w:t>
              </w:r>
            </w:hyperlink>
          </w:p>
          <w:p w:rsidR="00FA6408" w:rsidRPr="008905A9" w:rsidRDefault="00FA64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54A45" w:rsidRPr="008905A9" w:rsidRDefault="008905A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905A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654A45" w:rsidRPr="008905A9" w:rsidRDefault="00654A45">
      <w:pPr>
        <w:rPr>
          <w:lang w:val="ru-RU"/>
        </w:rPr>
      </w:pPr>
    </w:p>
    <w:sectPr w:rsidR="00654A45" w:rsidRPr="008905A9" w:rsidSect="00654A4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3C9A"/>
    <w:rsid w:val="00082D55"/>
    <w:rsid w:val="00124302"/>
    <w:rsid w:val="001F0BC7"/>
    <w:rsid w:val="002D4EFA"/>
    <w:rsid w:val="00615B5A"/>
    <w:rsid w:val="00654A45"/>
    <w:rsid w:val="008905A9"/>
    <w:rsid w:val="00AC2DF9"/>
    <w:rsid w:val="00B7542C"/>
    <w:rsid w:val="00D31453"/>
    <w:rsid w:val="00D34672"/>
    <w:rsid w:val="00E209E2"/>
    <w:rsid w:val="00FA6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2BCE54A-AC7C-4F22-9215-44FFC1AFDB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4A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5B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5B5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A640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421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5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2559</Words>
  <Characters>14590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МДОЗ-17,18_plx_Нормативно-правовое обеспечение дошкольного образования</vt:lpstr>
      <vt:lpstr>Лист1</vt:lpstr>
    </vt:vector>
  </TitlesOfParts>
  <Company/>
  <LinksUpToDate>false</LinksUpToDate>
  <CharactersWithSpaces>17115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МДОЗ-17,18_plx_Нормативно-правовое обеспечение дошкольного образования</dc:title>
  <dc:creator>FastReport.NET</dc:creator>
  <cp:lastModifiedBy>Belinova</cp:lastModifiedBy>
  <cp:revision>5</cp:revision>
  <dcterms:created xsi:type="dcterms:W3CDTF">2019-03-22T08:02:00Z</dcterms:created>
  <dcterms:modified xsi:type="dcterms:W3CDTF">2019-08-15T15:44:00Z</dcterms:modified>
</cp:coreProperties>
</file>